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5760"/>
        <w:gridCol w:w="3600"/>
      </w:tblGrid>
      <w:tr w:rsidR="00012FEA" w:rsidRPr="008E7693" w:rsidTr="00BB6799">
        <w:trPr>
          <w:cantSplit/>
          <w:trHeight w:val="1985"/>
          <w:hidden/>
        </w:trPr>
        <w:tc>
          <w:tcPr>
            <w:tcW w:w="5760" w:type="dxa"/>
          </w:tcPr>
          <w:p w:rsidR="00012FEA" w:rsidRPr="008E7693" w:rsidRDefault="00012FEA" w:rsidP="00F8662B">
            <w:pPr>
              <w:spacing w:before="120"/>
              <w:ind w:right="26"/>
              <w:jc w:val="both"/>
              <w:rPr>
                <w:b/>
              </w:rPr>
            </w:pPr>
            <w:r w:rsidRPr="008E7693">
              <w:rPr>
                <w:b/>
                <w:vanish/>
              </w:rPr>
              <w:t>For hard copy printout this text - and the text at the top of the page - will not be printed.</w:t>
            </w:r>
          </w:p>
        </w:tc>
        <w:tc>
          <w:tcPr>
            <w:tcW w:w="3600" w:type="dxa"/>
          </w:tcPr>
          <w:p w:rsidR="00012FEA" w:rsidRPr="008E7693" w:rsidRDefault="00012FEA" w:rsidP="00F8662B">
            <w:pPr>
              <w:rPr>
                <w:noProof/>
              </w:rPr>
            </w:pPr>
            <w:r>
              <w:rPr>
                <w:noProof/>
              </w:rPr>
              <w:drawing>
                <wp:inline distT="0" distB="0" distL="0" distR="0" wp14:anchorId="34E8140B" wp14:editId="4655C209">
                  <wp:extent cx="21621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p w:rsidR="00012FEA" w:rsidRPr="008E7693" w:rsidRDefault="00012FEA" w:rsidP="00F8662B">
            <w:pPr>
              <w:spacing w:after="1100"/>
              <w:ind w:right="26"/>
              <w:jc w:val="both"/>
            </w:pPr>
          </w:p>
        </w:tc>
      </w:tr>
    </w:tbl>
    <w:p w:rsidR="00012FEA" w:rsidRPr="00012FEA" w:rsidRDefault="0059574B" w:rsidP="00012FEA">
      <w:pPr>
        <w:rPr>
          <w:rFonts w:ascii="Arial" w:hAnsi="Arial" w:cs="Arial"/>
          <w:b/>
          <w:sz w:val="32"/>
          <w:szCs w:val="32"/>
        </w:rPr>
      </w:pPr>
      <w:r>
        <w:rPr>
          <w:rFonts w:ascii="Arial" w:hAnsi="Arial" w:cs="Arial"/>
          <w:b/>
          <w:sz w:val="32"/>
          <w:szCs w:val="32"/>
        </w:rPr>
        <w:t xml:space="preserve">Research </w:t>
      </w:r>
      <w:r w:rsidR="00012FEA" w:rsidRPr="00012FEA">
        <w:rPr>
          <w:rFonts w:ascii="Arial" w:hAnsi="Arial" w:cs="Arial"/>
          <w:b/>
          <w:sz w:val="32"/>
          <w:szCs w:val="32"/>
        </w:rPr>
        <w:t>Committee</w:t>
      </w:r>
    </w:p>
    <w:p w:rsidR="00012FEA" w:rsidRPr="008E7693" w:rsidRDefault="00012FEA" w:rsidP="00012FEA">
      <w:pPr>
        <w:pBdr>
          <w:bottom w:val="single" w:sz="12" w:space="0" w:color="auto"/>
        </w:pBdr>
      </w:pPr>
    </w:p>
    <w:p w:rsidR="00012FEA" w:rsidRDefault="00012FEA" w:rsidP="00012FEA">
      <w:pPr>
        <w:ind w:left="1440" w:hanging="1440"/>
        <w:rPr>
          <w:rFonts w:asciiTheme="minorBidi" w:hAnsiTheme="minorBidi" w:cstheme="minorBidi"/>
          <w:b/>
          <w:sz w:val="24"/>
          <w:szCs w:val="24"/>
        </w:rPr>
      </w:pPr>
    </w:p>
    <w:p w:rsidR="00012FEA" w:rsidRDefault="00012FEA" w:rsidP="00012FEA">
      <w:pPr>
        <w:ind w:left="1440" w:hanging="1440"/>
        <w:rPr>
          <w:rFonts w:asciiTheme="minorBidi" w:hAnsiTheme="minorBidi" w:cstheme="minorBidi"/>
          <w:b/>
          <w:sz w:val="24"/>
          <w:szCs w:val="24"/>
        </w:rPr>
      </w:pPr>
      <w:r w:rsidRPr="00012FEA">
        <w:rPr>
          <w:rFonts w:asciiTheme="minorBidi" w:hAnsiTheme="minorBidi" w:cstheme="minorBidi"/>
          <w:b/>
          <w:sz w:val="24"/>
          <w:szCs w:val="24"/>
        </w:rPr>
        <w:t>Subject:</w:t>
      </w:r>
      <w:r w:rsidRPr="00012FEA">
        <w:rPr>
          <w:rFonts w:asciiTheme="minorBidi" w:hAnsiTheme="minorBidi" w:cstheme="minorBidi"/>
          <w:b/>
          <w:sz w:val="24"/>
          <w:szCs w:val="24"/>
        </w:rPr>
        <w:tab/>
      </w:r>
      <w:r>
        <w:rPr>
          <w:rFonts w:asciiTheme="minorBidi" w:hAnsiTheme="minorBidi" w:cstheme="minorBidi"/>
          <w:b/>
          <w:sz w:val="24"/>
          <w:szCs w:val="24"/>
        </w:rPr>
        <w:t>UKBA Compliance: Suspension of Studies where Student Visas have expired.</w:t>
      </w:r>
    </w:p>
    <w:p w:rsidR="00012FEA" w:rsidRPr="00012FEA" w:rsidRDefault="00012FEA" w:rsidP="00012FEA">
      <w:pPr>
        <w:ind w:left="1440" w:hanging="1440"/>
        <w:rPr>
          <w:rFonts w:asciiTheme="minorBidi" w:hAnsiTheme="minorBidi" w:cstheme="minorBidi"/>
          <w:b/>
          <w:sz w:val="24"/>
          <w:szCs w:val="24"/>
        </w:rPr>
      </w:pPr>
    </w:p>
    <w:p w:rsidR="00012FEA" w:rsidRDefault="00012FEA" w:rsidP="00012FEA">
      <w:pPr>
        <w:pBdr>
          <w:bottom w:val="single" w:sz="12" w:space="0" w:color="auto"/>
        </w:pBdr>
        <w:rPr>
          <w:rFonts w:asciiTheme="minorBidi" w:hAnsiTheme="minorBidi" w:cstheme="minorBidi"/>
          <w:b/>
          <w:sz w:val="24"/>
          <w:szCs w:val="24"/>
        </w:rPr>
      </w:pPr>
      <w:r w:rsidRPr="00012FEA">
        <w:rPr>
          <w:rFonts w:asciiTheme="minorBidi" w:hAnsiTheme="minorBidi" w:cstheme="minorBidi"/>
          <w:b/>
          <w:sz w:val="24"/>
          <w:szCs w:val="24"/>
        </w:rPr>
        <w:t>Origin:</w:t>
      </w:r>
      <w:r w:rsidRPr="00012FEA">
        <w:rPr>
          <w:rFonts w:asciiTheme="minorBidi" w:hAnsiTheme="minorBidi" w:cstheme="minorBidi"/>
          <w:b/>
          <w:sz w:val="24"/>
          <w:szCs w:val="24"/>
        </w:rPr>
        <w:tab/>
        <w:t>Academic Registry</w:t>
      </w:r>
      <w:r>
        <w:rPr>
          <w:rFonts w:asciiTheme="minorBidi" w:hAnsiTheme="minorBidi" w:cstheme="minorBidi"/>
          <w:b/>
          <w:sz w:val="24"/>
          <w:szCs w:val="24"/>
        </w:rPr>
        <w:t>/Student Support Centre</w:t>
      </w:r>
      <w:r w:rsidRPr="00012FEA">
        <w:rPr>
          <w:rFonts w:asciiTheme="minorBidi" w:hAnsiTheme="minorBidi" w:cstheme="minorBidi"/>
          <w:b/>
          <w:sz w:val="24"/>
          <w:szCs w:val="24"/>
        </w:rPr>
        <w:tab/>
      </w:r>
    </w:p>
    <w:p w:rsidR="007B08A5" w:rsidRDefault="007B08A5" w:rsidP="00012FEA">
      <w:pPr>
        <w:pBdr>
          <w:bottom w:val="single" w:sz="12" w:space="0" w:color="auto"/>
        </w:pBdr>
        <w:rPr>
          <w:rFonts w:asciiTheme="minorBidi" w:hAnsiTheme="minorBidi" w:cstheme="minorBidi"/>
          <w:b/>
          <w:sz w:val="24"/>
          <w:szCs w:val="24"/>
        </w:rPr>
      </w:pPr>
    </w:p>
    <w:p w:rsidR="007B08A5" w:rsidRPr="00012FEA" w:rsidRDefault="007B08A5" w:rsidP="007B08A5">
      <w:pPr>
        <w:pBdr>
          <w:bottom w:val="single" w:sz="12" w:space="0" w:color="auto"/>
        </w:pBdr>
        <w:rPr>
          <w:rFonts w:asciiTheme="minorBidi" w:hAnsiTheme="minorBidi" w:cstheme="minorBidi"/>
          <w:b/>
          <w:sz w:val="24"/>
          <w:szCs w:val="24"/>
        </w:rPr>
      </w:pPr>
      <w:r>
        <w:rPr>
          <w:rFonts w:asciiTheme="minorBidi" w:hAnsiTheme="minorBidi" w:cstheme="minorBidi"/>
          <w:b/>
          <w:sz w:val="24"/>
          <w:szCs w:val="24"/>
        </w:rPr>
        <w:t xml:space="preserve">Action </w:t>
      </w:r>
      <w:proofErr w:type="gramStart"/>
      <w:r>
        <w:rPr>
          <w:rFonts w:asciiTheme="minorBidi" w:hAnsiTheme="minorBidi" w:cstheme="minorBidi"/>
          <w:b/>
          <w:sz w:val="24"/>
          <w:szCs w:val="24"/>
        </w:rPr>
        <w:t>Required :</w:t>
      </w:r>
      <w:proofErr w:type="gramEnd"/>
      <w:r>
        <w:rPr>
          <w:rFonts w:asciiTheme="minorBidi" w:hAnsiTheme="minorBidi" w:cstheme="minorBidi"/>
          <w:b/>
          <w:sz w:val="24"/>
          <w:szCs w:val="24"/>
        </w:rPr>
        <w:t xml:space="preserve"> Approval by Senate, on the recommendation of Research Committee, of amendments to the Code of Practice on Research Degree Programmes in relation to leave of absence, with immediate effect</w:t>
      </w:r>
      <w:r w:rsidR="00D01DFB">
        <w:rPr>
          <w:rFonts w:asciiTheme="minorBidi" w:hAnsiTheme="minorBidi" w:cstheme="minorBidi"/>
          <w:b/>
          <w:sz w:val="24"/>
          <w:szCs w:val="24"/>
        </w:rPr>
        <w:t>.</w:t>
      </w:r>
    </w:p>
    <w:p w:rsidR="00012FEA" w:rsidRPr="00012FEA" w:rsidRDefault="00012FEA" w:rsidP="00012FEA">
      <w:pPr>
        <w:pBdr>
          <w:bottom w:val="single" w:sz="12" w:space="0" w:color="auto"/>
        </w:pBdr>
        <w:spacing w:after="140"/>
        <w:rPr>
          <w:rFonts w:asciiTheme="minorBidi" w:hAnsiTheme="minorBidi" w:cstheme="minorBidi"/>
          <w:b/>
          <w:sz w:val="24"/>
          <w:szCs w:val="24"/>
        </w:rPr>
      </w:pPr>
    </w:p>
    <w:p w:rsidR="00012FEA" w:rsidRPr="00012FEA" w:rsidRDefault="00012FEA" w:rsidP="00012FEA">
      <w:pPr>
        <w:pStyle w:val="ListParagraph"/>
        <w:numPr>
          <w:ilvl w:val="0"/>
          <w:numId w:val="2"/>
        </w:numPr>
        <w:spacing w:before="240" w:after="100" w:line="276" w:lineRule="auto"/>
        <w:ind w:left="357" w:hanging="357"/>
        <w:rPr>
          <w:rFonts w:asciiTheme="minorBidi" w:hAnsiTheme="minorBidi" w:cstheme="minorBidi"/>
          <w:b/>
          <w:bCs/>
        </w:rPr>
      </w:pPr>
      <w:r w:rsidRPr="00012FEA">
        <w:rPr>
          <w:rFonts w:asciiTheme="minorBidi" w:hAnsiTheme="minorBidi" w:cstheme="minorBidi"/>
          <w:b/>
          <w:bCs/>
        </w:rPr>
        <w:t>Executive Summary</w:t>
      </w:r>
    </w:p>
    <w:p w:rsidR="00012FEA" w:rsidRPr="00012FEA" w:rsidRDefault="00012FEA" w:rsidP="00647519">
      <w:pPr>
        <w:rPr>
          <w:rFonts w:asciiTheme="minorBidi" w:hAnsiTheme="minorBidi" w:cstheme="minorBidi"/>
        </w:rPr>
      </w:pPr>
      <w:r>
        <w:rPr>
          <w:rFonts w:asciiTheme="minorBidi" w:hAnsiTheme="minorBidi" w:cstheme="minorBidi"/>
        </w:rPr>
        <w:t xml:space="preserve">UKBA rules on “overstaying” in the UK when visas expire have recently changed. </w:t>
      </w:r>
      <w:r w:rsidRPr="00012FEA">
        <w:rPr>
          <w:rFonts w:asciiTheme="minorBidi" w:hAnsiTheme="minorBidi" w:cstheme="minorBidi"/>
        </w:rPr>
        <w:t xml:space="preserve">This paper </w:t>
      </w:r>
      <w:r>
        <w:rPr>
          <w:rFonts w:asciiTheme="minorBidi" w:hAnsiTheme="minorBidi" w:cstheme="minorBidi"/>
        </w:rPr>
        <w:t>outlines proposals for suspending students’ studies where they have “overstayed” for more than 28 days</w:t>
      </w:r>
      <w:r w:rsidR="00647519">
        <w:rPr>
          <w:rFonts w:asciiTheme="minorBidi" w:hAnsiTheme="minorBidi" w:cstheme="minorBidi"/>
        </w:rPr>
        <w:t xml:space="preserve"> and the amendments necessary to the Code of Practice on Research Degree Programmes to give effect to this</w:t>
      </w:r>
      <w:r w:rsidRPr="00012FEA">
        <w:rPr>
          <w:rFonts w:asciiTheme="minorBidi" w:hAnsiTheme="minorBidi" w:cstheme="minorBidi"/>
        </w:rPr>
        <w:t>.</w:t>
      </w:r>
    </w:p>
    <w:p w:rsidR="00012FEA" w:rsidRDefault="00012FEA" w:rsidP="00012FEA"/>
    <w:p w:rsidR="00012FEA" w:rsidRPr="00012FEA" w:rsidRDefault="00012FEA" w:rsidP="00012FEA">
      <w:pPr>
        <w:pStyle w:val="ListParagraph"/>
        <w:numPr>
          <w:ilvl w:val="0"/>
          <w:numId w:val="2"/>
        </w:numPr>
        <w:spacing w:after="100" w:line="276" w:lineRule="auto"/>
        <w:ind w:left="357" w:hanging="357"/>
        <w:rPr>
          <w:rFonts w:asciiTheme="minorBidi" w:hAnsiTheme="minorBidi" w:cstheme="minorBidi"/>
          <w:b/>
          <w:bCs/>
        </w:rPr>
      </w:pPr>
      <w:r>
        <w:rPr>
          <w:rFonts w:asciiTheme="minorBidi" w:hAnsiTheme="minorBidi" w:cstheme="minorBidi"/>
          <w:b/>
          <w:bCs/>
        </w:rPr>
        <w:t>Context</w:t>
      </w:r>
    </w:p>
    <w:p w:rsidR="00203247" w:rsidRPr="00A960AB" w:rsidRDefault="007B08A5" w:rsidP="0059574B">
      <w:pPr>
        <w:rPr>
          <w:rFonts w:ascii="Arial" w:hAnsi="Arial" w:cs="Arial"/>
        </w:rPr>
      </w:pPr>
      <w:r>
        <w:rPr>
          <w:rFonts w:ascii="Arial" w:hAnsi="Arial" w:cs="Arial"/>
        </w:rPr>
        <w:t>C</w:t>
      </w:r>
      <w:r w:rsidR="00203247" w:rsidRPr="00A960AB">
        <w:rPr>
          <w:rFonts w:ascii="Arial" w:hAnsi="Arial" w:cs="Arial"/>
        </w:rPr>
        <w:t xml:space="preserve">olleagues in the Academic Registry and Student Support Centre are constantly monitoring the University’s compliance with </w:t>
      </w:r>
      <w:r w:rsidR="00122AA6" w:rsidRPr="00A960AB">
        <w:rPr>
          <w:rFonts w:ascii="Arial" w:hAnsi="Arial" w:cs="Arial"/>
        </w:rPr>
        <w:t xml:space="preserve">the UKBA </w:t>
      </w:r>
      <w:r w:rsidR="00203247" w:rsidRPr="00A960AB">
        <w:rPr>
          <w:rFonts w:ascii="Arial" w:hAnsi="Arial" w:cs="Arial"/>
        </w:rPr>
        <w:t>Tier 4 requirements and other immigration rules</w:t>
      </w:r>
      <w:r w:rsidR="00122AA6" w:rsidRPr="00A960AB">
        <w:rPr>
          <w:rFonts w:ascii="Arial" w:hAnsi="Arial" w:cs="Arial"/>
        </w:rPr>
        <w:t xml:space="preserve"> which provide part of the regulatory framework for allowing international students to study at the University</w:t>
      </w:r>
      <w:r w:rsidR="00203247" w:rsidRPr="00A960AB">
        <w:rPr>
          <w:rFonts w:ascii="Arial" w:hAnsi="Arial" w:cs="Arial"/>
        </w:rPr>
        <w:t>. The University needs to have adequate policies and procedures in place to support this endeavour.</w:t>
      </w:r>
    </w:p>
    <w:p w:rsidR="00203247" w:rsidRPr="00A960AB" w:rsidRDefault="00203247" w:rsidP="00203247">
      <w:pPr>
        <w:rPr>
          <w:rFonts w:ascii="Arial" w:hAnsi="Arial" w:cs="Arial"/>
        </w:rPr>
      </w:pPr>
    </w:p>
    <w:p w:rsidR="00564E64" w:rsidRDefault="00012FEA" w:rsidP="00203247">
      <w:pPr>
        <w:rPr>
          <w:rFonts w:ascii="Arial" w:hAnsi="Arial" w:cs="Arial"/>
        </w:rPr>
      </w:pPr>
      <w:r w:rsidRPr="00A960AB">
        <w:rPr>
          <w:rFonts w:ascii="Arial" w:hAnsi="Arial" w:cs="Arial"/>
        </w:rPr>
        <w:t xml:space="preserve">Up until now UKBA has been willing to grant </w:t>
      </w:r>
      <w:r>
        <w:rPr>
          <w:rFonts w:ascii="Arial" w:hAnsi="Arial" w:cs="Arial"/>
        </w:rPr>
        <w:t xml:space="preserve">visa </w:t>
      </w:r>
      <w:r w:rsidRPr="00A960AB">
        <w:rPr>
          <w:rFonts w:ascii="Arial" w:hAnsi="Arial" w:cs="Arial"/>
        </w:rPr>
        <w:t xml:space="preserve">extensions in country regardless of the length of overstay.  </w:t>
      </w:r>
      <w:r>
        <w:rPr>
          <w:rFonts w:ascii="Arial" w:hAnsi="Arial" w:cs="Arial"/>
        </w:rPr>
        <w:t>However</w:t>
      </w:r>
      <w:r w:rsidRPr="00A960AB">
        <w:rPr>
          <w:rFonts w:ascii="Arial" w:hAnsi="Arial" w:cs="Arial"/>
        </w:rPr>
        <w:t xml:space="preserve"> the immigration rules </w:t>
      </w:r>
      <w:r>
        <w:rPr>
          <w:rFonts w:ascii="Arial" w:hAnsi="Arial" w:cs="Arial"/>
        </w:rPr>
        <w:t xml:space="preserve">are changing </w:t>
      </w:r>
      <w:r w:rsidRPr="00A960AB">
        <w:rPr>
          <w:rFonts w:ascii="Arial" w:hAnsi="Arial" w:cs="Arial"/>
        </w:rPr>
        <w:t>such that</w:t>
      </w:r>
      <w:r>
        <w:rPr>
          <w:rFonts w:ascii="Arial" w:hAnsi="Arial" w:cs="Arial"/>
        </w:rPr>
        <w:t>,</w:t>
      </w:r>
      <w:r w:rsidRPr="00A960AB">
        <w:rPr>
          <w:rFonts w:ascii="Arial" w:hAnsi="Arial" w:cs="Arial"/>
        </w:rPr>
        <w:t xml:space="preserve"> from 1 October 2012</w:t>
      </w:r>
      <w:r>
        <w:rPr>
          <w:rFonts w:ascii="Arial" w:hAnsi="Arial" w:cs="Arial"/>
        </w:rPr>
        <w:t>,</w:t>
      </w:r>
      <w:r w:rsidRPr="00A960AB">
        <w:rPr>
          <w:rFonts w:ascii="Arial" w:hAnsi="Arial" w:cs="Arial"/>
        </w:rPr>
        <w:t xml:space="preserve"> individuals who have overstayed their visa for more than 28 days will not be able to extend their visa in the UK, if the overstay is over 90 days neither will they be successful with an out of country entry clearance application for one year. </w:t>
      </w:r>
      <w:r>
        <w:rPr>
          <w:rFonts w:ascii="Arial" w:hAnsi="Arial" w:cs="Arial"/>
        </w:rPr>
        <w:t>Students that make an application within 28 days of their existing visa will be permitted to remain in the UK whilst their visa application is being processed.</w:t>
      </w:r>
    </w:p>
    <w:p w:rsidR="00012FEA" w:rsidRDefault="00012FEA" w:rsidP="00203247">
      <w:pPr>
        <w:rPr>
          <w:rFonts w:ascii="Arial" w:hAnsi="Arial" w:cs="Arial"/>
        </w:rPr>
      </w:pPr>
    </w:p>
    <w:p w:rsidR="00203247" w:rsidRPr="00A960AB" w:rsidRDefault="00564E64" w:rsidP="00564E64">
      <w:pPr>
        <w:rPr>
          <w:rFonts w:ascii="Arial" w:hAnsi="Arial" w:cs="Arial"/>
        </w:rPr>
      </w:pPr>
      <w:r>
        <w:rPr>
          <w:rFonts w:ascii="Arial" w:hAnsi="Arial" w:cs="Arial"/>
        </w:rPr>
        <w:t>Whilst there is</w:t>
      </w:r>
      <w:r w:rsidR="00203247" w:rsidRPr="00A960AB">
        <w:rPr>
          <w:rFonts w:ascii="Arial" w:hAnsi="Arial" w:cs="Arial"/>
        </w:rPr>
        <w:t xml:space="preserve"> nothing in the </w:t>
      </w:r>
      <w:r>
        <w:rPr>
          <w:rFonts w:ascii="Arial" w:hAnsi="Arial" w:cs="Arial"/>
        </w:rPr>
        <w:t>I</w:t>
      </w:r>
      <w:r w:rsidR="00203247" w:rsidRPr="00A960AB">
        <w:rPr>
          <w:rFonts w:ascii="Arial" w:hAnsi="Arial" w:cs="Arial"/>
        </w:rPr>
        <w:t xml:space="preserve">mmigration </w:t>
      </w:r>
      <w:r>
        <w:rPr>
          <w:rFonts w:ascii="Arial" w:hAnsi="Arial" w:cs="Arial"/>
        </w:rPr>
        <w:t>A</w:t>
      </w:r>
      <w:r w:rsidR="00203247" w:rsidRPr="00A960AB">
        <w:rPr>
          <w:rFonts w:ascii="Arial" w:hAnsi="Arial" w:cs="Arial"/>
        </w:rPr>
        <w:t xml:space="preserve">cts to make the act of studying or allowing studies during a period of overstay unlawful, we understand that UKBA has criticised </w:t>
      </w:r>
      <w:r>
        <w:rPr>
          <w:rFonts w:ascii="Arial" w:hAnsi="Arial" w:cs="Arial"/>
        </w:rPr>
        <w:t>HEIs</w:t>
      </w:r>
      <w:r w:rsidR="00203247" w:rsidRPr="00A960AB">
        <w:rPr>
          <w:rFonts w:ascii="Arial" w:hAnsi="Arial" w:cs="Arial"/>
        </w:rPr>
        <w:t xml:space="preserve"> with </w:t>
      </w:r>
      <w:r>
        <w:rPr>
          <w:rFonts w:ascii="Arial" w:hAnsi="Arial" w:cs="Arial"/>
        </w:rPr>
        <w:t>“</w:t>
      </w:r>
      <w:proofErr w:type="spellStart"/>
      <w:r w:rsidR="00203247" w:rsidRPr="00A960AB">
        <w:rPr>
          <w:rFonts w:ascii="Arial" w:hAnsi="Arial" w:cs="Arial"/>
        </w:rPr>
        <w:t>overstayers</w:t>
      </w:r>
      <w:proofErr w:type="spellEnd"/>
      <w:r>
        <w:rPr>
          <w:rFonts w:ascii="Arial" w:hAnsi="Arial" w:cs="Arial"/>
        </w:rPr>
        <w:t>”</w:t>
      </w:r>
      <w:r w:rsidR="00203247" w:rsidRPr="00A960AB">
        <w:rPr>
          <w:rFonts w:ascii="Arial" w:hAnsi="Arial" w:cs="Arial"/>
        </w:rPr>
        <w:t xml:space="preserve"> </w:t>
      </w:r>
      <w:r>
        <w:rPr>
          <w:rFonts w:ascii="Arial" w:hAnsi="Arial" w:cs="Arial"/>
        </w:rPr>
        <w:t>when making decisions about</w:t>
      </w:r>
      <w:r w:rsidR="00203247" w:rsidRPr="00A960AB">
        <w:rPr>
          <w:rFonts w:ascii="Arial" w:hAnsi="Arial" w:cs="Arial"/>
        </w:rPr>
        <w:t xml:space="preserve"> suspend</w:t>
      </w:r>
      <w:r>
        <w:rPr>
          <w:rFonts w:ascii="Arial" w:hAnsi="Arial" w:cs="Arial"/>
        </w:rPr>
        <w:t>ing</w:t>
      </w:r>
      <w:r w:rsidR="00203247" w:rsidRPr="00A960AB">
        <w:rPr>
          <w:rFonts w:ascii="Arial" w:hAnsi="Arial" w:cs="Arial"/>
        </w:rPr>
        <w:t>/cancel</w:t>
      </w:r>
      <w:r>
        <w:rPr>
          <w:rFonts w:ascii="Arial" w:hAnsi="Arial" w:cs="Arial"/>
        </w:rPr>
        <w:t>ling/refusing</w:t>
      </w:r>
      <w:r w:rsidR="00203247" w:rsidRPr="00A960AB">
        <w:rPr>
          <w:rFonts w:ascii="Arial" w:hAnsi="Arial" w:cs="Arial"/>
        </w:rPr>
        <w:t xml:space="preserve"> a sponsor licence.  Some universities/colleges take a very cautious line on this issue and would immediately suspend students while others like ourselves have taken the view that if the student is taking steps to resolve a situation which UKBA is aware of and happy to regularise by granting an out of time application that there is no legal basis to prevent continued studies.  </w:t>
      </w:r>
    </w:p>
    <w:p w:rsidR="00203247" w:rsidRPr="00A960AB" w:rsidRDefault="00203247" w:rsidP="00203247">
      <w:pPr>
        <w:rPr>
          <w:rFonts w:ascii="Arial" w:hAnsi="Arial" w:cs="Arial"/>
        </w:rPr>
      </w:pPr>
    </w:p>
    <w:p w:rsidR="00012FEA" w:rsidRPr="00012FEA" w:rsidRDefault="00012FEA" w:rsidP="00012FEA">
      <w:pPr>
        <w:pStyle w:val="ListParagraph"/>
        <w:numPr>
          <w:ilvl w:val="0"/>
          <w:numId w:val="2"/>
        </w:numPr>
        <w:spacing w:after="100" w:line="276" w:lineRule="auto"/>
        <w:ind w:left="357" w:hanging="357"/>
        <w:rPr>
          <w:rFonts w:asciiTheme="minorBidi" w:hAnsiTheme="minorBidi" w:cstheme="minorBidi"/>
          <w:b/>
          <w:bCs/>
        </w:rPr>
      </w:pPr>
      <w:r>
        <w:rPr>
          <w:rFonts w:asciiTheme="minorBidi" w:hAnsiTheme="minorBidi" w:cstheme="minorBidi"/>
          <w:b/>
          <w:bCs/>
        </w:rPr>
        <w:t>Proposal</w:t>
      </w:r>
    </w:p>
    <w:p w:rsidR="00203247" w:rsidRPr="00A960AB" w:rsidRDefault="00122AA6" w:rsidP="00624871">
      <w:pPr>
        <w:rPr>
          <w:rFonts w:ascii="Arial" w:hAnsi="Arial" w:cs="Arial"/>
        </w:rPr>
      </w:pPr>
      <w:bookmarkStart w:id="0" w:name="_GoBack"/>
      <w:bookmarkEnd w:id="0"/>
      <w:r w:rsidRPr="00A960AB">
        <w:rPr>
          <w:rFonts w:ascii="Arial" w:hAnsi="Arial" w:cs="Arial"/>
        </w:rPr>
        <w:lastRenderedPageBreak/>
        <w:t xml:space="preserve">This paper recommends to </w:t>
      </w:r>
      <w:r w:rsidR="0059574B">
        <w:rPr>
          <w:rFonts w:ascii="Arial" w:hAnsi="Arial" w:cs="Arial"/>
        </w:rPr>
        <w:t>Research Committee</w:t>
      </w:r>
      <w:r w:rsidR="00203247" w:rsidRPr="00A960AB">
        <w:rPr>
          <w:rFonts w:ascii="Arial" w:hAnsi="Arial" w:cs="Arial"/>
        </w:rPr>
        <w:t xml:space="preserve"> </w:t>
      </w:r>
      <w:r w:rsidRPr="00A960AB">
        <w:rPr>
          <w:rFonts w:ascii="Arial" w:hAnsi="Arial" w:cs="Arial"/>
        </w:rPr>
        <w:t>that our current processes should</w:t>
      </w:r>
      <w:r w:rsidR="00203247" w:rsidRPr="00A960AB">
        <w:rPr>
          <w:rFonts w:ascii="Arial" w:hAnsi="Arial" w:cs="Arial"/>
        </w:rPr>
        <w:t xml:space="preserve"> be revisited in the light of the new rules</w:t>
      </w:r>
      <w:r w:rsidRPr="00A960AB">
        <w:rPr>
          <w:rFonts w:ascii="Arial" w:hAnsi="Arial" w:cs="Arial"/>
        </w:rPr>
        <w:t xml:space="preserve"> (and recent harsh decisions taken against London Metropolitan University by the UKBA)</w:t>
      </w:r>
      <w:r w:rsidR="00203247" w:rsidRPr="00A960AB">
        <w:rPr>
          <w:rFonts w:ascii="Arial" w:hAnsi="Arial" w:cs="Arial"/>
        </w:rPr>
        <w:t xml:space="preserve"> which make it clear that if you overstay for more than 28 days you have to leave the UK to regularise your status and if you overstay by more than 90 days you will be barred from the UK for a year.  </w:t>
      </w:r>
      <w:r w:rsidRPr="00A960AB">
        <w:rPr>
          <w:rFonts w:ascii="Arial" w:hAnsi="Arial" w:cs="Arial"/>
        </w:rPr>
        <w:t>Obviously, this needs to be balanced against keeping disruption to studies at a minimum.</w:t>
      </w:r>
    </w:p>
    <w:p w:rsidR="00122AA6" w:rsidRPr="00A960AB" w:rsidRDefault="00122AA6" w:rsidP="00122AA6">
      <w:pPr>
        <w:rPr>
          <w:rFonts w:ascii="Arial" w:hAnsi="Arial" w:cs="Arial"/>
        </w:rPr>
      </w:pPr>
    </w:p>
    <w:p w:rsidR="00122AA6" w:rsidRDefault="00122AA6" w:rsidP="005D7F33">
      <w:pPr>
        <w:rPr>
          <w:rFonts w:ascii="Arial" w:hAnsi="Arial" w:cs="Arial"/>
        </w:rPr>
      </w:pPr>
      <w:r w:rsidRPr="00A960AB">
        <w:rPr>
          <w:rFonts w:ascii="Arial" w:hAnsi="Arial" w:cs="Arial"/>
        </w:rPr>
        <w:t xml:space="preserve">Academic Registry already monitors the expiry dates of the visas of continuing students and contacts them three months ahead of the visa expiry date advising them to take steps to extend their visas. </w:t>
      </w:r>
      <w:r w:rsidR="00C815B4" w:rsidRPr="00A960AB">
        <w:rPr>
          <w:rFonts w:ascii="Arial" w:hAnsi="Arial" w:cs="Arial"/>
        </w:rPr>
        <w:t>However, we do not take any action against students who fail to renew their visas (or at least fail to show us their new visa). The problem is not big - in</w:t>
      </w:r>
      <w:r w:rsidRPr="00A960AB">
        <w:rPr>
          <w:rFonts w:ascii="Arial" w:hAnsi="Arial" w:cs="Arial"/>
        </w:rPr>
        <w:t xml:space="preserve"> September 2012 there were only 4 taught and 11 research students who had an expired visa according to our database and who had not presented an updated visa to our offices. </w:t>
      </w:r>
      <w:r w:rsidR="00C815B4" w:rsidRPr="00A960AB">
        <w:rPr>
          <w:rFonts w:ascii="Arial" w:hAnsi="Arial" w:cs="Arial"/>
        </w:rPr>
        <w:t xml:space="preserve"> </w:t>
      </w:r>
    </w:p>
    <w:p w:rsidR="00A960AB" w:rsidRDefault="00A960AB" w:rsidP="00C815B4">
      <w:pPr>
        <w:rPr>
          <w:rFonts w:ascii="Arial" w:hAnsi="Arial" w:cs="Arial"/>
        </w:rPr>
      </w:pPr>
    </w:p>
    <w:p w:rsidR="0059574B" w:rsidRPr="00366908" w:rsidRDefault="00A960AB" w:rsidP="00773B43">
      <w:pPr>
        <w:pStyle w:val="Heading2"/>
        <w:rPr>
          <w:rFonts w:ascii="Arial" w:hAnsi="Arial" w:cs="Arial"/>
          <w:vanish/>
          <w:sz w:val="22"/>
          <w:szCs w:val="22"/>
        </w:rPr>
      </w:pPr>
      <w:r w:rsidRPr="00366908">
        <w:rPr>
          <w:rFonts w:ascii="Arial" w:hAnsi="Arial" w:cs="Arial"/>
          <w:b w:val="0"/>
          <w:bCs w:val="0"/>
          <w:sz w:val="22"/>
          <w:szCs w:val="22"/>
        </w:rPr>
        <w:t>The following proposa</w:t>
      </w:r>
      <w:r w:rsidR="005D7F33" w:rsidRPr="00366908">
        <w:rPr>
          <w:rFonts w:ascii="Arial" w:hAnsi="Arial" w:cs="Arial"/>
          <w:b w:val="0"/>
          <w:bCs w:val="0"/>
          <w:sz w:val="22"/>
          <w:szCs w:val="22"/>
        </w:rPr>
        <w:t xml:space="preserve">l, which is </w:t>
      </w:r>
      <w:r w:rsidR="00C33736" w:rsidRPr="00366908">
        <w:rPr>
          <w:rFonts w:ascii="Arial" w:hAnsi="Arial" w:cs="Arial"/>
          <w:b w:val="0"/>
          <w:bCs w:val="0"/>
          <w:sz w:val="22"/>
          <w:szCs w:val="22"/>
        </w:rPr>
        <w:t>supported by the Student Support Centre,</w:t>
      </w:r>
      <w:r w:rsidR="0059574B" w:rsidRPr="00366908">
        <w:rPr>
          <w:rFonts w:ascii="Arial" w:hAnsi="Arial" w:cs="Arial"/>
          <w:b w:val="0"/>
          <w:bCs w:val="0"/>
          <w:sz w:val="22"/>
          <w:szCs w:val="22"/>
        </w:rPr>
        <w:t xml:space="preserve"> has been approved by Learning and Teaching Committee in respect of taught students</w:t>
      </w:r>
      <w:r w:rsidR="007B08A5">
        <w:rPr>
          <w:rFonts w:ascii="Arial" w:hAnsi="Arial" w:cs="Arial"/>
          <w:b w:val="0"/>
          <w:bCs w:val="0"/>
          <w:sz w:val="22"/>
          <w:szCs w:val="22"/>
        </w:rPr>
        <w:t xml:space="preserve"> and by</w:t>
      </w:r>
      <w:r w:rsidR="0059574B" w:rsidRPr="00366908">
        <w:rPr>
          <w:rFonts w:ascii="Arial" w:hAnsi="Arial" w:cs="Arial"/>
          <w:b w:val="0"/>
          <w:bCs w:val="0"/>
          <w:sz w:val="22"/>
          <w:szCs w:val="22"/>
        </w:rPr>
        <w:t xml:space="preserve"> Research Committee </w:t>
      </w:r>
      <w:r w:rsidR="007B08A5">
        <w:rPr>
          <w:rFonts w:ascii="Arial" w:hAnsi="Arial" w:cs="Arial"/>
          <w:b w:val="0"/>
          <w:bCs w:val="0"/>
          <w:sz w:val="22"/>
          <w:szCs w:val="22"/>
        </w:rPr>
        <w:t>in relation to</w:t>
      </w:r>
      <w:r w:rsidRPr="00366908">
        <w:rPr>
          <w:rFonts w:ascii="Arial" w:hAnsi="Arial" w:cs="Arial"/>
          <w:b w:val="0"/>
          <w:bCs w:val="0"/>
          <w:sz w:val="22"/>
          <w:szCs w:val="22"/>
        </w:rPr>
        <w:t xml:space="preserve"> research students</w:t>
      </w:r>
      <w:r w:rsidRPr="00366908">
        <w:rPr>
          <w:rFonts w:ascii="Arial" w:hAnsi="Arial" w:cs="Arial"/>
          <w:sz w:val="22"/>
          <w:szCs w:val="22"/>
        </w:rPr>
        <w:t xml:space="preserve"> </w:t>
      </w:r>
      <w:r w:rsidR="0059574B" w:rsidRPr="00366908">
        <w:rPr>
          <w:rFonts w:ascii="Arial" w:hAnsi="Arial" w:cs="Arial"/>
          <w:vanish/>
          <w:sz w:val="22"/>
          <w:szCs w:val="22"/>
        </w:rPr>
        <w:t>Bottom of Form</w:t>
      </w:r>
    </w:p>
    <w:p w:rsidR="00A960AB" w:rsidRPr="00366908" w:rsidRDefault="00A960AB" w:rsidP="0059574B">
      <w:pPr>
        <w:rPr>
          <w:rFonts w:ascii="Arial" w:hAnsi="Arial" w:cs="Arial"/>
        </w:rPr>
      </w:pPr>
    </w:p>
    <w:p w:rsidR="00122AA6" w:rsidRPr="00A960AB" w:rsidRDefault="00122AA6" w:rsidP="00122AA6">
      <w:pPr>
        <w:rPr>
          <w:rFonts w:ascii="Arial" w:hAnsi="Arial" w:cs="Arial"/>
        </w:rPr>
      </w:pPr>
    </w:p>
    <w:p w:rsidR="00122AA6" w:rsidRPr="00A960AB" w:rsidRDefault="00122AA6" w:rsidP="00122AA6">
      <w:pPr>
        <w:rPr>
          <w:rFonts w:ascii="Arial" w:hAnsi="Arial" w:cs="Arial"/>
        </w:rPr>
      </w:pPr>
      <w:r w:rsidRPr="00A960AB">
        <w:rPr>
          <w:rFonts w:ascii="Arial" w:hAnsi="Arial" w:cs="Arial"/>
        </w:rPr>
        <w:t>Proposal:</w:t>
      </w:r>
    </w:p>
    <w:p w:rsidR="00C815B4" w:rsidRPr="00A960AB" w:rsidRDefault="00122AA6" w:rsidP="00C815B4">
      <w:pPr>
        <w:pStyle w:val="ListParagraph"/>
        <w:numPr>
          <w:ilvl w:val="0"/>
          <w:numId w:val="1"/>
        </w:numPr>
        <w:rPr>
          <w:rFonts w:ascii="Arial" w:hAnsi="Arial" w:cs="Arial"/>
        </w:rPr>
      </w:pPr>
      <w:r w:rsidRPr="00A960AB">
        <w:rPr>
          <w:rFonts w:ascii="Arial" w:hAnsi="Arial" w:cs="Arial"/>
        </w:rPr>
        <w:t xml:space="preserve">Academic Registry continues to monitor student visa expiry dates for continuing students and </w:t>
      </w:r>
      <w:r w:rsidR="00C815B4" w:rsidRPr="00A960AB">
        <w:rPr>
          <w:rFonts w:ascii="Arial" w:hAnsi="Arial" w:cs="Arial"/>
        </w:rPr>
        <w:t>contact students where their current visa will not cover their entire period of study.</w:t>
      </w:r>
    </w:p>
    <w:p w:rsidR="00122AA6" w:rsidRDefault="00C815B4" w:rsidP="00C815B4">
      <w:pPr>
        <w:pStyle w:val="ListParagraph"/>
        <w:numPr>
          <w:ilvl w:val="0"/>
          <w:numId w:val="1"/>
        </w:numPr>
        <w:rPr>
          <w:rFonts w:ascii="Arial" w:hAnsi="Arial" w:cs="Arial"/>
        </w:rPr>
      </w:pPr>
      <w:r w:rsidRPr="00A960AB">
        <w:rPr>
          <w:rFonts w:ascii="Arial" w:hAnsi="Arial" w:cs="Arial"/>
        </w:rPr>
        <w:t>Regular emails will be sent to students in this position from 3 months prior to their visa expiring until 28 days after</w:t>
      </w:r>
      <w:r w:rsidR="00366908">
        <w:rPr>
          <w:rFonts w:ascii="Arial" w:hAnsi="Arial" w:cs="Arial"/>
        </w:rPr>
        <w:t>,</w:t>
      </w:r>
      <w:r w:rsidRPr="00A960AB">
        <w:rPr>
          <w:rFonts w:ascii="Arial" w:hAnsi="Arial" w:cs="Arial"/>
        </w:rPr>
        <w:t xml:space="preserve"> explaining the need to make an application for a visa extension and provide the Academic Registry with documentary evidence that an application has been made (and the implications of not doing this).</w:t>
      </w:r>
    </w:p>
    <w:p w:rsidR="00A960AB" w:rsidRPr="00A960AB" w:rsidRDefault="00A960AB" w:rsidP="00C815B4">
      <w:pPr>
        <w:pStyle w:val="ListParagraph"/>
        <w:numPr>
          <w:ilvl w:val="0"/>
          <w:numId w:val="1"/>
        </w:numPr>
        <w:rPr>
          <w:rFonts w:ascii="Arial" w:hAnsi="Arial" w:cs="Arial"/>
        </w:rPr>
      </w:pPr>
      <w:r>
        <w:rPr>
          <w:rFonts w:ascii="Arial" w:hAnsi="Arial" w:cs="Arial"/>
        </w:rPr>
        <w:t>Contact will also be made with the Schools/departments to encourage the students to take the appropriate action and provide the relevant documentation to the Academic Registry.</w:t>
      </w:r>
    </w:p>
    <w:p w:rsidR="00A561B7" w:rsidRDefault="00C815B4" w:rsidP="00624871">
      <w:pPr>
        <w:pStyle w:val="ListParagraph"/>
        <w:numPr>
          <w:ilvl w:val="0"/>
          <w:numId w:val="1"/>
        </w:numPr>
        <w:rPr>
          <w:rFonts w:ascii="Arial" w:hAnsi="Arial" w:cs="Arial"/>
        </w:rPr>
      </w:pPr>
      <w:r w:rsidRPr="00A960AB">
        <w:rPr>
          <w:rFonts w:ascii="Arial" w:hAnsi="Arial" w:cs="Arial"/>
        </w:rPr>
        <w:t>Where a student fails to present an updated visa or documentary evidence that an application has been made within 28 days of their current visa expiring, the Academic Registrar will place the student on leave of absence</w:t>
      </w:r>
      <w:r w:rsidR="00F8662B">
        <w:rPr>
          <w:rFonts w:ascii="Arial" w:hAnsi="Arial" w:cs="Arial"/>
        </w:rPr>
        <w:t>.</w:t>
      </w:r>
    </w:p>
    <w:p w:rsidR="00C815B4" w:rsidRPr="00A960AB" w:rsidRDefault="00F8662B" w:rsidP="00624871">
      <w:pPr>
        <w:pStyle w:val="ListParagraph"/>
        <w:numPr>
          <w:ilvl w:val="0"/>
          <w:numId w:val="1"/>
        </w:numPr>
        <w:rPr>
          <w:rFonts w:ascii="Arial" w:hAnsi="Arial" w:cs="Arial"/>
        </w:rPr>
      </w:pPr>
      <w:r>
        <w:rPr>
          <w:rFonts w:ascii="Arial" w:hAnsi="Arial" w:cs="Arial"/>
        </w:rPr>
        <w:t xml:space="preserve"> For </w:t>
      </w:r>
      <w:r w:rsidRPr="00BD29AC">
        <w:rPr>
          <w:rFonts w:ascii="Arial" w:hAnsi="Arial" w:cs="Arial"/>
          <w:b/>
          <w:bCs/>
        </w:rPr>
        <w:t>taught</w:t>
      </w:r>
      <w:r>
        <w:rPr>
          <w:rFonts w:ascii="Arial" w:hAnsi="Arial" w:cs="Arial"/>
        </w:rPr>
        <w:t xml:space="preserve"> students this will be </w:t>
      </w:r>
      <w:r w:rsidR="00C815B4" w:rsidRPr="00A960AB">
        <w:rPr>
          <w:rFonts w:ascii="Arial" w:hAnsi="Arial" w:cs="Arial"/>
        </w:rPr>
        <w:t xml:space="preserve"> in accordance with Regulation IX, paragraph 36:</w:t>
      </w:r>
    </w:p>
    <w:p w:rsidR="00A960AB" w:rsidRPr="00A960AB" w:rsidRDefault="00A960AB" w:rsidP="00A960AB">
      <w:pPr>
        <w:spacing w:before="150" w:after="150"/>
        <w:ind w:left="1440"/>
        <w:rPr>
          <w:rFonts w:ascii="Arial" w:eastAsia="Times New Roman" w:hAnsi="Arial" w:cs="Arial"/>
        </w:rPr>
      </w:pPr>
      <w:r w:rsidRPr="00A960AB">
        <w:rPr>
          <w:rFonts w:ascii="Arial" w:hAnsi="Arial" w:cs="Arial"/>
        </w:rPr>
        <w:t>“</w:t>
      </w:r>
      <w:r w:rsidRPr="00A960AB">
        <w:rPr>
          <w:rFonts w:ascii="Arial" w:eastAsia="Times New Roman" w:hAnsi="Arial" w:cs="Arial"/>
        </w:rPr>
        <w:t>In exceptional circumstances, the Academic Registrar may place a student on Leave of Absence, without receiving an application from the student, if the student is unable to participate adequately and the Academic Registrar considers Leave of Absence to be in the interests of that student and/or other students and staff of the University. The student will be informed in writing of the decision and the reasons for it.”</w:t>
      </w:r>
    </w:p>
    <w:p w:rsidR="00C815B4" w:rsidRDefault="00BD29AC" w:rsidP="00C815B4">
      <w:pPr>
        <w:pStyle w:val="ListParagraph"/>
        <w:numPr>
          <w:ilvl w:val="0"/>
          <w:numId w:val="1"/>
        </w:numPr>
        <w:rPr>
          <w:rFonts w:ascii="Arial" w:hAnsi="Arial" w:cs="Arial"/>
        </w:rPr>
      </w:pPr>
      <w:r>
        <w:rPr>
          <w:rFonts w:ascii="Arial" w:hAnsi="Arial" w:cs="Arial"/>
        </w:rPr>
        <w:t>It is felt that</w:t>
      </w:r>
      <w:r w:rsidR="00A960AB">
        <w:rPr>
          <w:rFonts w:ascii="Arial" w:hAnsi="Arial" w:cs="Arial"/>
        </w:rPr>
        <w:t xml:space="preserve"> this is an appropriate interpretation of Regulation IX as a student cannot “participate adequately” in their studies if they are required to leave the country to regularise their status. </w:t>
      </w:r>
      <w:r w:rsidR="00A960AB" w:rsidRPr="00A960AB">
        <w:rPr>
          <w:rFonts w:ascii="Arial" w:hAnsi="Arial" w:cs="Arial"/>
        </w:rPr>
        <w:t xml:space="preserve">The student will then be reported to UKBA 10 working days after being placed on leave of absence as no longer being sponsored </w:t>
      </w:r>
      <w:r w:rsidR="00A960AB">
        <w:rPr>
          <w:rFonts w:ascii="Arial" w:hAnsi="Arial" w:cs="Arial"/>
        </w:rPr>
        <w:t>by the University (this is normal practice for all leave of absence students studying at the University under Tier 4).</w:t>
      </w:r>
    </w:p>
    <w:p w:rsidR="0031443C" w:rsidRDefault="0031443C" w:rsidP="006F1CEF">
      <w:pPr>
        <w:rPr>
          <w:rFonts w:ascii="Arial" w:hAnsi="Arial" w:cs="Arial"/>
        </w:rPr>
      </w:pPr>
    </w:p>
    <w:p w:rsidR="001B45B3" w:rsidRDefault="001B45B3" w:rsidP="005D7F33">
      <w:pPr>
        <w:rPr>
          <w:rFonts w:ascii="Arial" w:hAnsi="Arial" w:cs="Arial"/>
        </w:rPr>
      </w:pPr>
      <w:r>
        <w:rPr>
          <w:rFonts w:ascii="Arial" w:hAnsi="Arial" w:cs="Arial"/>
        </w:rPr>
        <w:t xml:space="preserve">We would also like to extend the above proposal to include students </w:t>
      </w:r>
      <w:r w:rsidR="005D7F33" w:rsidRPr="00A960AB">
        <w:rPr>
          <w:rFonts w:ascii="Arial" w:hAnsi="Arial" w:cs="Arial"/>
        </w:rPr>
        <w:t xml:space="preserve">(in September 2012 - 34 taught and 17 research) </w:t>
      </w:r>
      <w:r>
        <w:rPr>
          <w:rFonts w:ascii="Arial" w:hAnsi="Arial" w:cs="Arial"/>
        </w:rPr>
        <w:t xml:space="preserve">who </w:t>
      </w:r>
      <w:r w:rsidR="005D7F33">
        <w:rPr>
          <w:rFonts w:ascii="Arial" w:hAnsi="Arial" w:cs="Arial"/>
        </w:rPr>
        <w:t>continually fail to</w:t>
      </w:r>
      <w:r>
        <w:rPr>
          <w:rFonts w:ascii="Arial" w:hAnsi="Arial" w:cs="Arial"/>
        </w:rPr>
        <w:t xml:space="preserve"> </w:t>
      </w:r>
      <w:r w:rsidR="005D7F33">
        <w:rPr>
          <w:rFonts w:ascii="Arial" w:hAnsi="Arial" w:cs="Arial"/>
        </w:rPr>
        <w:t xml:space="preserve">respond to requests to </w:t>
      </w:r>
      <w:r>
        <w:rPr>
          <w:rFonts w:ascii="Arial" w:hAnsi="Arial" w:cs="Arial"/>
        </w:rPr>
        <w:t xml:space="preserve">present </w:t>
      </w:r>
      <w:r w:rsidR="005D7F33">
        <w:rPr>
          <w:rFonts w:ascii="Arial" w:hAnsi="Arial" w:cs="Arial"/>
        </w:rPr>
        <w:t>a valid visa to the Academic Registry.</w:t>
      </w:r>
      <w:r w:rsidR="005D7F33" w:rsidRPr="005D7F33">
        <w:rPr>
          <w:rFonts w:ascii="Arial" w:hAnsi="Arial" w:cs="Arial"/>
        </w:rPr>
        <w:t xml:space="preserve"> </w:t>
      </w:r>
    </w:p>
    <w:p w:rsidR="005D7F33" w:rsidRDefault="005D7F33" w:rsidP="005D7F33">
      <w:pPr>
        <w:rPr>
          <w:rFonts w:ascii="Arial" w:hAnsi="Arial" w:cs="Arial"/>
        </w:rPr>
      </w:pPr>
    </w:p>
    <w:p w:rsidR="005D7F33" w:rsidRDefault="005D7F33" w:rsidP="005D7F33">
      <w:pPr>
        <w:rPr>
          <w:rFonts w:ascii="Arial" w:hAnsi="Arial" w:cs="Arial"/>
        </w:rPr>
      </w:pPr>
      <w:r>
        <w:rPr>
          <w:rFonts w:ascii="Arial" w:hAnsi="Arial" w:cs="Arial"/>
        </w:rPr>
        <w:t xml:space="preserve">In practice, we do not think this procedure would be applied in many cases but we hope that it will a) encourage students to present us with up-to-date paperwork and b) close a potential “loop-hole” </w:t>
      </w:r>
      <w:r>
        <w:rPr>
          <w:rFonts w:ascii="Arial" w:hAnsi="Arial" w:cs="Arial"/>
        </w:rPr>
        <w:lastRenderedPageBreak/>
        <w:t>in our processes, thereby demonstrating to the UKBA that we take our Tier 4 responsibilities seriously and are willing to adapt internal procedures to meet their requirements.</w:t>
      </w:r>
    </w:p>
    <w:p w:rsidR="005D7F33" w:rsidRDefault="005D7F33" w:rsidP="005D7F33">
      <w:pPr>
        <w:rPr>
          <w:rFonts w:ascii="Arial" w:hAnsi="Arial" w:cs="Arial"/>
        </w:rPr>
      </w:pPr>
    </w:p>
    <w:p w:rsidR="00BD29AC" w:rsidRPr="00BD29AC" w:rsidRDefault="00366908" w:rsidP="00D92CD5">
      <w:pPr>
        <w:pStyle w:val="ListParagraph"/>
        <w:numPr>
          <w:ilvl w:val="0"/>
          <w:numId w:val="2"/>
        </w:numPr>
        <w:spacing w:after="200" w:line="276" w:lineRule="auto"/>
        <w:rPr>
          <w:rFonts w:asciiTheme="minorBidi" w:hAnsiTheme="minorBidi" w:cstheme="minorBidi"/>
          <w:b/>
          <w:bCs/>
        </w:rPr>
      </w:pPr>
      <w:r w:rsidRPr="00BD29AC">
        <w:rPr>
          <w:rFonts w:asciiTheme="minorBidi" w:hAnsiTheme="minorBidi" w:cstheme="minorBidi"/>
          <w:b/>
          <w:bCs/>
        </w:rPr>
        <w:t>Research</w:t>
      </w:r>
      <w:r w:rsidR="00012FEA" w:rsidRPr="00BD29AC">
        <w:rPr>
          <w:rFonts w:asciiTheme="minorBidi" w:hAnsiTheme="minorBidi" w:cstheme="minorBidi"/>
          <w:b/>
          <w:bCs/>
        </w:rPr>
        <w:t xml:space="preserve"> Committee </w:t>
      </w:r>
      <w:r w:rsidR="00D92CD5">
        <w:rPr>
          <w:rFonts w:asciiTheme="minorBidi" w:hAnsiTheme="minorBidi" w:cstheme="minorBidi"/>
          <w:b/>
          <w:bCs/>
        </w:rPr>
        <w:t>Recommendation</w:t>
      </w:r>
    </w:p>
    <w:p w:rsidR="00BD29AC" w:rsidRDefault="00366908" w:rsidP="00D92CD5">
      <w:pPr>
        <w:spacing w:before="150" w:after="150"/>
        <w:rPr>
          <w:rFonts w:ascii="Arial" w:hAnsi="Arial" w:cs="Arial"/>
        </w:rPr>
      </w:pPr>
      <w:r>
        <w:rPr>
          <w:rFonts w:ascii="Arial" w:hAnsi="Arial" w:cs="Arial"/>
        </w:rPr>
        <w:t>Research Committee</w:t>
      </w:r>
      <w:r w:rsidR="005D7F33">
        <w:rPr>
          <w:rFonts w:ascii="Arial" w:hAnsi="Arial" w:cs="Arial"/>
        </w:rPr>
        <w:t xml:space="preserve"> </w:t>
      </w:r>
      <w:r w:rsidR="00D92CD5">
        <w:rPr>
          <w:rFonts w:ascii="Arial" w:hAnsi="Arial" w:cs="Arial"/>
        </w:rPr>
        <w:t>has approved</w:t>
      </w:r>
      <w:r w:rsidR="005D7F33">
        <w:rPr>
          <w:rFonts w:ascii="Arial" w:hAnsi="Arial" w:cs="Arial"/>
        </w:rPr>
        <w:t xml:space="preserve"> the above </w:t>
      </w:r>
      <w:r w:rsidR="00C33736">
        <w:rPr>
          <w:rFonts w:ascii="Arial" w:hAnsi="Arial" w:cs="Arial"/>
        </w:rPr>
        <w:t xml:space="preserve">proposal for implementation </w:t>
      </w:r>
      <w:r w:rsidR="00624871">
        <w:rPr>
          <w:rFonts w:ascii="Arial" w:hAnsi="Arial" w:cs="Arial"/>
        </w:rPr>
        <w:t>with immediate effect</w:t>
      </w:r>
      <w:r w:rsidR="00BD29AC">
        <w:rPr>
          <w:rFonts w:ascii="Arial" w:hAnsi="Arial" w:cs="Arial"/>
        </w:rPr>
        <w:t xml:space="preserve"> in respect of research students</w:t>
      </w:r>
      <w:r w:rsidR="00C33736">
        <w:rPr>
          <w:rFonts w:ascii="Arial" w:hAnsi="Arial" w:cs="Arial"/>
        </w:rPr>
        <w:t>.</w:t>
      </w:r>
    </w:p>
    <w:p w:rsidR="00BD29AC" w:rsidRDefault="00BD29AC" w:rsidP="00BD29AC">
      <w:pPr>
        <w:spacing w:before="150" w:after="150"/>
        <w:rPr>
          <w:rFonts w:ascii="Arial" w:hAnsi="Arial" w:cs="Arial"/>
        </w:rPr>
      </w:pPr>
      <w:r>
        <w:rPr>
          <w:rFonts w:ascii="Arial" w:hAnsi="Arial" w:cs="Arial"/>
        </w:rPr>
        <w:t xml:space="preserve"> Regulation </w:t>
      </w:r>
      <w:proofErr w:type="gramStart"/>
      <w:r>
        <w:rPr>
          <w:rFonts w:ascii="Arial" w:hAnsi="Arial" w:cs="Arial"/>
        </w:rPr>
        <w:t xml:space="preserve">IX </w:t>
      </w:r>
      <w:r w:rsidR="003C7460">
        <w:rPr>
          <w:rFonts w:ascii="Arial" w:hAnsi="Arial" w:cs="Arial"/>
        </w:rPr>
        <w:t>,</w:t>
      </w:r>
      <w:r>
        <w:rPr>
          <w:rFonts w:ascii="Arial" w:hAnsi="Arial" w:cs="Arial"/>
        </w:rPr>
        <w:t>which</w:t>
      </w:r>
      <w:proofErr w:type="gramEnd"/>
      <w:r>
        <w:rPr>
          <w:rFonts w:ascii="Arial" w:hAnsi="Arial" w:cs="Arial"/>
        </w:rPr>
        <w:t xml:space="preserve"> is being applied above , however, is limited in its applicability to students on </w:t>
      </w:r>
      <w:r w:rsidRPr="00BD29AC">
        <w:rPr>
          <w:rFonts w:ascii="Arial" w:hAnsi="Arial" w:cs="Arial"/>
          <w:b/>
          <w:bCs/>
        </w:rPr>
        <w:t xml:space="preserve">taught </w:t>
      </w:r>
      <w:r>
        <w:rPr>
          <w:rFonts w:ascii="Arial" w:hAnsi="Arial" w:cs="Arial"/>
        </w:rPr>
        <w:t>programmes. Provisions for research students and suspension of studies are contained in the University’s Code of Practice on Research Degree Programmes</w:t>
      </w:r>
    </w:p>
    <w:p w:rsidR="00F8662B" w:rsidRDefault="00366908" w:rsidP="00D77898">
      <w:pPr>
        <w:spacing w:before="150" w:after="150"/>
        <w:rPr>
          <w:rFonts w:ascii="Arial" w:hAnsi="Arial" w:cs="Arial"/>
        </w:rPr>
      </w:pPr>
      <w:r>
        <w:rPr>
          <w:rFonts w:ascii="Arial" w:hAnsi="Arial" w:cs="Arial"/>
        </w:rPr>
        <w:t xml:space="preserve"> </w:t>
      </w:r>
      <w:r w:rsidR="00D77898">
        <w:rPr>
          <w:rFonts w:ascii="Arial" w:hAnsi="Arial" w:cs="Arial"/>
        </w:rPr>
        <w:t>A</w:t>
      </w:r>
      <w:r>
        <w:rPr>
          <w:rFonts w:ascii="Arial" w:hAnsi="Arial" w:cs="Arial"/>
        </w:rPr>
        <w:t xml:space="preserve">n amendment to </w:t>
      </w:r>
      <w:r w:rsidR="00F8662B">
        <w:rPr>
          <w:rFonts w:ascii="Arial" w:hAnsi="Arial" w:cs="Arial"/>
        </w:rPr>
        <w:t xml:space="preserve">paragraph 6 of the Code of Practice on Research </w:t>
      </w:r>
      <w:r w:rsidR="00BD29AC">
        <w:rPr>
          <w:rFonts w:ascii="Arial" w:hAnsi="Arial" w:cs="Arial"/>
        </w:rPr>
        <w:t>D</w:t>
      </w:r>
      <w:r w:rsidR="00F8662B">
        <w:rPr>
          <w:rFonts w:ascii="Arial" w:hAnsi="Arial" w:cs="Arial"/>
        </w:rPr>
        <w:t xml:space="preserve">egree Programmes is required with immediate effect to add </w:t>
      </w:r>
    </w:p>
    <w:p w:rsidR="00F8662B" w:rsidRDefault="00F8662B" w:rsidP="00BD29AC">
      <w:pPr>
        <w:spacing w:before="150" w:after="150"/>
        <w:rPr>
          <w:rFonts w:ascii="Arial" w:eastAsia="Times New Roman" w:hAnsi="Arial" w:cs="Arial"/>
        </w:rPr>
      </w:pPr>
      <w:r w:rsidRPr="00F8662B">
        <w:rPr>
          <w:rFonts w:ascii="Arial" w:hAnsi="Arial" w:cs="Arial"/>
        </w:rPr>
        <w:t>‘</w:t>
      </w:r>
      <w:r w:rsidRPr="00F8662B">
        <w:rPr>
          <w:rFonts w:ascii="Arial" w:eastAsia="Times New Roman" w:hAnsi="Arial" w:cs="Arial"/>
        </w:rPr>
        <w:t>In exceptional circumstances, the Academic Registrar may place a student on suspension of studies, without receiving an application from the student, if the student is unable to participate adequately and the Academic Registrar considers suspension of studies to be in the interests of that student and/or other students and staff of the University. The student will be informed in writing of the decision and the reasons for it.’</w:t>
      </w:r>
      <w:r>
        <w:rPr>
          <w:rFonts w:ascii="Arial" w:eastAsia="Times New Roman" w:hAnsi="Arial" w:cs="Arial"/>
        </w:rPr>
        <w:t xml:space="preserve"> This </w:t>
      </w:r>
      <w:r w:rsidR="00BD29AC">
        <w:rPr>
          <w:rFonts w:ascii="Arial" w:eastAsia="Times New Roman" w:hAnsi="Arial" w:cs="Arial"/>
        </w:rPr>
        <w:t xml:space="preserve">amendment would </w:t>
      </w:r>
      <w:r>
        <w:rPr>
          <w:rFonts w:ascii="Arial" w:eastAsia="Times New Roman" w:hAnsi="Arial" w:cs="Arial"/>
        </w:rPr>
        <w:t>require the approval of Senate.</w:t>
      </w:r>
    </w:p>
    <w:p w:rsidR="00F8662B" w:rsidRPr="00F8662B" w:rsidRDefault="00F8662B" w:rsidP="00624871">
      <w:pPr>
        <w:spacing w:before="150" w:after="150"/>
        <w:rPr>
          <w:rFonts w:ascii="Arial" w:eastAsia="Times New Roman" w:hAnsi="Arial" w:cs="Arial"/>
        </w:rPr>
      </w:pPr>
      <w:r>
        <w:rPr>
          <w:rFonts w:ascii="Arial" w:eastAsia="Times New Roman" w:hAnsi="Arial" w:cs="Arial"/>
        </w:rPr>
        <w:t xml:space="preserve">It is further recommended that the </w:t>
      </w:r>
      <w:r w:rsidR="00BD29AC">
        <w:rPr>
          <w:rFonts w:ascii="Arial" w:eastAsia="Times New Roman" w:hAnsi="Arial" w:cs="Arial"/>
        </w:rPr>
        <w:t xml:space="preserve">criteria and </w:t>
      </w:r>
      <w:r>
        <w:rPr>
          <w:rFonts w:ascii="Arial" w:eastAsia="Times New Roman" w:hAnsi="Arial" w:cs="Arial"/>
        </w:rPr>
        <w:t xml:space="preserve">arrangements for suspension of studies be reviewed </w:t>
      </w:r>
      <w:r w:rsidR="00624871">
        <w:rPr>
          <w:rFonts w:ascii="Arial" w:eastAsia="Times New Roman" w:hAnsi="Arial" w:cs="Arial"/>
        </w:rPr>
        <w:t xml:space="preserve">through the Graduate School and Research Committee </w:t>
      </w:r>
      <w:r>
        <w:rPr>
          <w:rFonts w:ascii="Arial" w:eastAsia="Times New Roman" w:hAnsi="Arial" w:cs="Arial"/>
        </w:rPr>
        <w:t xml:space="preserve">and </w:t>
      </w:r>
      <w:r w:rsidR="00BD29AC">
        <w:rPr>
          <w:rFonts w:ascii="Arial" w:eastAsia="Times New Roman" w:hAnsi="Arial" w:cs="Arial"/>
        </w:rPr>
        <w:t xml:space="preserve">consideration given to moving them from the Code of Practice </w:t>
      </w:r>
      <w:r w:rsidR="00624871">
        <w:rPr>
          <w:rFonts w:ascii="Arial" w:eastAsia="Times New Roman" w:hAnsi="Arial" w:cs="Arial"/>
        </w:rPr>
        <w:t>on Research Degree Programmes</w:t>
      </w:r>
      <w:r w:rsidR="00BD29AC">
        <w:rPr>
          <w:rFonts w:ascii="Arial" w:eastAsia="Times New Roman" w:hAnsi="Arial" w:cs="Arial"/>
        </w:rPr>
        <w:t xml:space="preserve"> to Regulation 26 to be consistent with </w:t>
      </w:r>
      <w:r w:rsidR="00624871">
        <w:rPr>
          <w:rFonts w:ascii="Arial" w:eastAsia="Times New Roman" w:hAnsi="Arial" w:cs="Arial"/>
        </w:rPr>
        <w:t xml:space="preserve">the </w:t>
      </w:r>
      <w:r w:rsidR="00BD29AC">
        <w:rPr>
          <w:rFonts w:ascii="Arial" w:eastAsia="Times New Roman" w:hAnsi="Arial" w:cs="Arial"/>
        </w:rPr>
        <w:t>arrangements for taught programmes.</w:t>
      </w:r>
    </w:p>
    <w:p w:rsidR="005D7F33" w:rsidRPr="00A960AB" w:rsidRDefault="005D7F33" w:rsidP="00F8662B">
      <w:pPr>
        <w:rPr>
          <w:rFonts w:ascii="Arial" w:hAnsi="Arial" w:cs="Arial"/>
        </w:rPr>
      </w:pPr>
    </w:p>
    <w:sectPr w:rsidR="005D7F33" w:rsidRPr="00A960AB" w:rsidSect="006D26B9">
      <w:footerReference w:type="default" r:id="rId9"/>
      <w:headerReference w:type="first" r:id="rId10"/>
      <w:pgSz w:w="11906" w:h="16838"/>
      <w:pgMar w:top="1134"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AD0" w:rsidRDefault="000B4AD0" w:rsidP="00564E64">
      <w:r>
        <w:separator/>
      </w:r>
    </w:p>
  </w:endnote>
  <w:endnote w:type="continuationSeparator" w:id="0">
    <w:p w:rsidR="000B4AD0" w:rsidRDefault="000B4AD0" w:rsidP="0056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62B" w:rsidRDefault="00F8662B" w:rsidP="00012FEA">
    <w:pPr>
      <w:pStyle w:val="Footer"/>
    </w:pPr>
    <w:r>
      <w:t>Author: Miranda Routledge/Martin Matthews</w:t>
    </w:r>
    <w:r w:rsidR="00BD29AC">
      <w:t>/Brigette Vale</w:t>
    </w:r>
  </w:p>
  <w:p w:rsidR="00F8662B" w:rsidRDefault="00F86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AD0" w:rsidRDefault="000B4AD0" w:rsidP="00564E64">
      <w:r>
        <w:separator/>
      </w:r>
    </w:p>
  </w:footnote>
  <w:footnote w:type="continuationSeparator" w:id="0">
    <w:p w:rsidR="000B4AD0" w:rsidRDefault="000B4AD0" w:rsidP="0056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B9" w:rsidRPr="00067C4A" w:rsidRDefault="006D26B9" w:rsidP="006D26B9">
    <w:pPr>
      <w:pStyle w:val="Header"/>
      <w:jc w:val="right"/>
      <w:rPr>
        <w:rFonts w:ascii="Arial" w:hAnsi="Arial" w:cs="Arial"/>
      </w:rPr>
    </w:pPr>
    <w:r w:rsidRPr="00067C4A">
      <w:rPr>
        <w:rFonts w:ascii="Arial" w:hAnsi="Arial" w:cs="Arial"/>
      </w:rPr>
      <w:t>SEN12-P</w:t>
    </w:r>
    <w:r w:rsidR="00067C4A" w:rsidRPr="00067C4A">
      <w:rPr>
        <w:rFonts w:ascii="Arial" w:hAnsi="Arial" w:cs="Arial"/>
      </w:rPr>
      <w:t>109</w:t>
    </w:r>
  </w:p>
  <w:p w:rsidR="006D26B9" w:rsidRPr="00067C4A" w:rsidRDefault="006D26B9" w:rsidP="006D26B9">
    <w:pPr>
      <w:pStyle w:val="Header"/>
      <w:jc w:val="right"/>
      <w:rPr>
        <w:rFonts w:ascii="Arial" w:hAnsi="Arial" w:cs="Arial"/>
      </w:rPr>
    </w:pPr>
    <w:r w:rsidRPr="00067C4A">
      <w:rPr>
        <w:rFonts w:ascii="Arial" w:hAnsi="Arial" w:cs="Arial"/>
      </w:rPr>
      <w:t>7 November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85C"/>
    <w:multiLevelType w:val="hybridMultilevel"/>
    <w:tmpl w:val="240C6130"/>
    <w:lvl w:ilvl="0" w:tplc="2040AA5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F6A25"/>
    <w:multiLevelType w:val="hybridMultilevel"/>
    <w:tmpl w:val="F64AF7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47"/>
    <w:rsid w:val="00012FEA"/>
    <w:rsid w:val="00067C4A"/>
    <w:rsid w:val="000B4AD0"/>
    <w:rsid w:val="00122AA6"/>
    <w:rsid w:val="001B45B3"/>
    <w:rsid w:val="00203247"/>
    <w:rsid w:val="0031443C"/>
    <w:rsid w:val="00366908"/>
    <w:rsid w:val="003A6264"/>
    <w:rsid w:val="003C7460"/>
    <w:rsid w:val="0050286A"/>
    <w:rsid w:val="00564E64"/>
    <w:rsid w:val="0059574B"/>
    <w:rsid w:val="005D7F33"/>
    <w:rsid w:val="00624871"/>
    <w:rsid w:val="00647519"/>
    <w:rsid w:val="006D26B9"/>
    <w:rsid w:val="006F1CEF"/>
    <w:rsid w:val="00773B43"/>
    <w:rsid w:val="007B08A5"/>
    <w:rsid w:val="00927036"/>
    <w:rsid w:val="00A561B7"/>
    <w:rsid w:val="00A960AB"/>
    <w:rsid w:val="00AC625C"/>
    <w:rsid w:val="00BB6799"/>
    <w:rsid w:val="00BD29AC"/>
    <w:rsid w:val="00C33736"/>
    <w:rsid w:val="00C815B4"/>
    <w:rsid w:val="00D01DFB"/>
    <w:rsid w:val="00D242FD"/>
    <w:rsid w:val="00D77898"/>
    <w:rsid w:val="00D92CD5"/>
    <w:rsid w:val="00F46531"/>
    <w:rsid w:val="00F866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47"/>
    <w:pPr>
      <w:spacing w:after="0" w:line="240" w:lineRule="auto"/>
    </w:pPr>
    <w:rPr>
      <w:rFonts w:ascii="Calibri" w:hAnsi="Calibri" w:cs="Calibri"/>
    </w:rPr>
  </w:style>
  <w:style w:type="paragraph" w:styleId="Heading2">
    <w:name w:val="heading 2"/>
    <w:basedOn w:val="Normal"/>
    <w:link w:val="Heading2Char"/>
    <w:uiPriority w:val="9"/>
    <w:qFormat/>
    <w:rsid w:val="005957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22AA6"/>
    <w:pPr>
      <w:ind w:left="720"/>
      <w:contextualSpacing/>
    </w:pPr>
  </w:style>
  <w:style w:type="paragraph" w:styleId="Header">
    <w:name w:val="header"/>
    <w:basedOn w:val="Normal"/>
    <w:link w:val="HeaderChar"/>
    <w:uiPriority w:val="99"/>
    <w:unhideWhenUsed/>
    <w:rsid w:val="00564E64"/>
    <w:pPr>
      <w:tabs>
        <w:tab w:val="center" w:pos="4513"/>
        <w:tab w:val="right" w:pos="9026"/>
      </w:tabs>
    </w:pPr>
  </w:style>
  <w:style w:type="character" w:customStyle="1" w:styleId="HeaderChar">
    <w:name w:val="Header Char"/>
    <w:basedOn w:val="DefaultParagraphFont"/>
    <w:link w:val="Header"/>
    <w:uiPriority w:val="99"/>
    <w:rsid w:val="00564E64"/>
    <w:rPr>
      <w:rFonts w:ascii="Calibri" w:hAnsi="Calibri" w:cs="Calibri"/>
    </w:rPr>
  </w:style>
  <w:style w:type="paragraph" w:styleId="Footer">
    <w:name w:val="footer"/>
    <w:basedOn w:val="Normal"/>
    <w:link w:val="FooterChar"/>
    <w:uiPriority w:val="99"/>
    <w:unhideWhenUsed/>
    <w:rsid w:val="00564E64"/>
    <w:pPr>
      <w:tabs>
        <w:tab w:val="center" w:pos="4513"/>
        <w:tab w:val="right" w:pos="9026"/>
      </w:tabs>
    </w:pPr>
  </w:style>
  <w:style w:type="character" w:customStyle="1" w:styleId="FooterChar">
    <w:name w:val="Footer Char"/>
    <w:basedOn w:val="DefaultParagraphFont"/>
    <w:link w:val="Footer"/>
    <w:uiPriority w:val="99"/>
    <w:rsid w:val="00564E64"/>
    <w:rPr>
      <w:rFonts w:ascii="Calibri" w:hAnsi="Calibri" w:cs="Calibri"/>
    </w:rPr>
  </w:style>
  <w:style w:type="character" w:styleId="CommentReference">
    <w:name w:val="annotation reference"/>
    <w:basedOn w:val="DefaultParagraphFont"/>
    <w:uiPriority w:val="99"/>
    <w:semiHidden/>
    <w:unhideWhenUsed/>
    <w:rsid w:val="00012FEA"/>
    <w:rPr>
      <w:sz w:val="16"/>
      <w:szCs w:val="16"/>
    </w:rPr>
  </w:style>
  <w:style w:type="paragraph" w:styleId="CommentText">
    <w:name w:val="annotation text"/>
    <w:basedOn w:val="Normal"/>
    <w:link w:val="CommentTextChar"/>
    <w:uiPriority w:val="99"/>
    <w:semiHidden/>
    <w:unhideWhenUsed/>
    <w:rsid w:val="00012FEA"/>
    <w:rPr>
      <w:sz w:val="20"/>
      <w:szCs w:val="20"/>
    </w:rPr>
  </w:style>
  <w:style w:type="character" w:customStyle="1" w:styleId="CommentTextChar">
    <w:name w:val="Comment Text Char"/>
    <w:basedOn w:val="DefaultParagraphFont"/>
    <w:link w:val="CommentText"/>
    <w:uiPriority w:val="99"/>
    <w:semiHidden/>
    <w:rsid w:val="00012FEA"/>
    <w:rPr>
      <w:rFonts w:ascii="Calibri" w:hAnsi="Calibri" w:cs="Calibri"/>
      <w:sz w:val="20"/>
      <w:szCs w:val="20"/>
    </w:rPr>
  </w:style>
  <w:style w:type="paragraph" w:styleId="BalloonText">
    <w:name w:val="Balloon Text"/>
    <w:basedOn w:val="Normal"/>
    <w:link w:val="BalloonTextChar"/>
    <w:uiPriority w:val="99"/>
    <w:semiHidden/>
    <w:unhideWhenUsed/>
    <w:rsid w:val="00012FEA"/>
    <w:rPr>
      <w:rFonts w:ascii="Tahoma" w:hAnsi="Tahoma" w:cs="Tahoma"/>
      <w:sz w:val="16"/>
      <w:szCs w:val="16"/>
    </w:rPr>
  </w:style>
  <w:style w:type="character" w:customStyle="1" w:styleId="BalloonTextChar">
    <w:name w:val="Balloon Text Char"/>
    <w:basedOn w:val="DefaultParagraphFont"/>
    <w:link w:val="BalloonText"/>
    <w:uiPriority w:val="99"/>
    <w:semiHidden/>
    <w:rsid w:val="00012FEA"/>
    <w:rPr>
      <w:rFonts w:ascii="Tahoma" w:hAnsi="Tahoma" w:cs="Tahoma"/>
      <w:sz w:val="16"/>
      <w:szCs w:val="16"/>
    </w:rPr>
  </w:style>
  <w:style w:type="character" w:customStyle="1" w:styleId="Heading2Char">
    <w:name w:val="Heading 2 Char"/>
    <w:basedOn w:val="DefaultParagraphFont"/>
    <w:link w:val="Heading2"/>
    <w:uiPriority w:val="9"/>
    <w:rsid w:val="005957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574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9574B"/>
    <w:rPr>
      <w:i/>
      <w:iCs/>
    </w:rPr>
  </w:style>
  <w:style w:type="paragraph" w:styleId="z-TopofForm">
    <w:name w:val="HTML Top of Form"/>
    <w:basedOn w:val="Normal"/>
    <w:next w:val="Normal"/>
    <w:link w:val="z-TopofFormChar"/>
    <w:hidden/>
    <w:uiPriority w:val="99"/>
    <w:semiHidden/>
    <w:unhideWhenUsed/>
    <w:rsid w:val="0059574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574B"/>
    <w:rPr>
      <w:rFonts w:ascii="Arial" w:eastAsia="Times New Roman" w:hAnsi="Arial" w:cs="Arial"/>
      <w:vanish/>
      <w:sz w:val="16"/>
      <w:szCs w:val="16"/>
    </w:rPr>
  </w:style>
  <w:style w:type="character" w:customStyle="1" w:styleId="questiontext">
    <w:name w:val="questiontext"/>
    <w:basedOn w:val="DefaultParagraphFont"/>
    <w:rsid w:val="0059574B"/>
  </w:style>
  <w:style w:type="character" w:customStyle="1" w:styleId="leftlabelregular">
    <w:name w:val="leftlabelregular"/>
    <w:basedOn w:val="DefaultParagraphFont"/>
    <w:rsid w:val="0059574B"/>
  </w:style>
  <w:style w:type="paragraph" w:styleId="z-BottomofForm">
    <w:name w:val="HTML Bottom of Form"/>
    <w:basedOn w:val="Normal"/>
    <w:next w:val="Normal"/>
    <w:link w:val="z-BottomofFormChar"/>
    <w:hidden/>
    <w:uiPriority w:val="99"/>
    <w:semiHidden/>
    <w:unhideWhenUsed/>
    <w:rsid w:val="0059574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574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247"/>
    <w:pPr>
      <w:spacing w:after="0" w:line="240" w:lineRule="auto"/>
    </w:pPr>
    <w:rPr>
      <w:rFonts w:ascii="Calibri" w:hAnsi="Calibri" w:cs="Calibri"/>
    </w:rPr>
  </w:style>
  <w:style w:type="paragraph" w:styleId="Heading2">
    <w:name w:val="heading 2"/>
    <w:basedOn w:val="Normal"/>
    <w:link w:val="Heading2Char"/>
    <w:uiPriority w:val="9"/>
    <w:qFormat/>
    <w:rsid w:val="005957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122AA6"/>
    <w:pPr>
      <w:ind w:left="720"/>
      <w:contextualSpacing/>
    </w:pPr>
  </w:style>
  <w:style w:type="paragraph" w:styleId="Header">
    <w:name w:val="header"/>
    <w:basedOn w:val="Normal"/>
    <w:link w:val="HeaderChar"/>
    <w:uiPriority w:val="99"/>
    <w:unhideWhenUsed/>
    <w:rsid w:val="00564E64"/>
    <w:pPr>
      <w:tabs>
        <w:tab w:val="center" w:pos="4513"/>
        <w:tab w:val="right" w:pos="9026"/>
      </w:tabs>
    </w:pPr>
  </w:style>
  <w:style w:type="character" w:customStyle="1" w:styleId="HeaderChar">
    <w:name w:val="Header Char"/>
    <w:basedOn w:val="DefaultParagraphFont"/>
    <w:link w:val="Header"/>
    <w:uiPriority w:val="99"/>
    <w:rsid w:val="00564E64"/>
    <w:rPr>
      <w:rFonts w:ascii="Calibri" w:hAnsi="Calibri" w:cs="Calibri"/>
    </w:rPr>
  </w:style>
  <w:style w:type="paragraph" w:styleId="Footer">
    <w:name w:val="footer"/>
    <w:basedOn w:val="Normal"/>
    <w:link w:val="FooterChar"/>
    <w:uiPriority w:val="99"/>
    <w:unhideWhenUsed/>
    <w:rsid w:val="00564E64"/>
    <w:pPr>
      <w:tabs>
        <w:tab w:val="center" w:pos="4513"/>
        <w:tab w:val="right" w:pos="9026"/>
      </w:tabs>
    </w:pPr>
  </w:style>
  <w:style w:type="character" w:customStyle="1" w:styleId="FooterChar">
    <w:name w:val="Footer Char"/>
    <w:basedOn w:val="DefaultParagraphFont"/>
    <w:link w:val="Footer"/>
    <w:uiPriority w:val="99"/>
    <w:rsid w:val="00564E64"/>
    <w:rPr>
      <w:rFonts w:ascii="Calibri" w:hAnsi="Calibri" w:cs="Calibri"/>
    </w:rPr>
  </w:style>
  <w:style w:type="character" w:styleId="CommentReference">
    <w:name w:val="annotation reference"/>
    <w:basedOn w:val="DefaultParagraphFont"/>
    <w:uiPriority w:val="99"/>
    <w:semiHidden/>
    <w:unhideWhenUsed/>
    <w:rsid w:val="00012FEA"/>
    <w:rPr>
      <w:sz w:val="16"/>
      <w:szCs w:val="16"/>
    </w:rPr>
  </w:style>
  <w:style w:type="paragraph" w:styleId="CommentText">
    <w:name w:val="annotation text"/>
    <w:basedOn w:val="Normal"/>
    <w:link w:val="CommentTextChar"/>
    <w:uiPriority w:val="99"/>
    <w:semiHidden/>
    <w:unhideWhenUsed/>
    <w:rsid w:val="00012FEA"/>
    <w:rPr>
      <w:sz w:val="20"/>
      <w:szCs w:val="20"/>
    </w:rPr>
  </w:style>
  <w:style w:type="character" w:customStyle="1" w:styleId="CommentTextChar">
    <w:name w:val="Comment Text Char"/>
    <w:basedOn w:val="DefaultParagraphFont"/>
    <w:link w:val="CommentText"/>
    <w:uiPriority w:val="99"/>
    <w:semiHidden/>
    <w:rsid w:val="00012FEA"/>
    <w:rPr>
      <w:rFonts w:ascii="Calibri" w:hAnsi="Calibri" w:cs="Calibri"/>
      <w:sz w:val="20"/>
      <w:szCs w:val="20"/>
    </w:rPr>
  </w:style>
  <w:style w:type="paragraph" w:styleId="BalloonText">
    <w:name w:val="Balloon Text"/>
    <w:basedOn w:val="Normal"/>
    <w:link w:val="BalloonTextChar"/>
    <w:uiPriority w:val="99"/>
    <w:semiHidden/>
    <w:unhideWhenUsed/>
    <w:rsid w:val="00012FEA"/>
    <w:rPr>
      <w:rFonts w:ascii="Tahoma" w:hAnsi="Tahoma" w:cs="Tahoma"/>
      <w:sz w:val="16"/>
      <w:szCs w:val="16"/>
    </w:rPr>
  </w:style>
  <w:style w:type="character" w:customStyle="1" w:styleId="BalloonTextChar">
    <w:name w:val="Balloon Text Char"/>
    <w:basedOn w:val="DefaultParagraphFont"/>
    <w:link w:val="BalloonText"/>
    <w:uiPriority w:val="99"/>
    <w:semiHidden/>
    <w:rsid w:val="00012FEA"/>
    <w:rPr>
      <w:rFonts w:ascii="Tahoma" w:hAnsi="Tahoma" w:cs="Tahoma"/>
      <w:sz w:val="16"/>
      <w:szCs w:val="16"/>
    </w:rPr>
  </w:style>
  <w:style w:type="character" w:customStyle="1" w:styleId="Heading2Char">
    <w:name w:val="Heading 2 Char"/>
    <w:basedOn w:val="DefaultParagraphFont"/>
    <w:link w:val="Heading2"/>
    <w:uiPriority w:val="9"/>
    <w:rsid w:val="005957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574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9574B"/>
    <w:rPr>
      <w:i/>
      <w:iCs/>
    </w:rPr>
  </w:style>
  <w:style w:type="paragraph" w:styleId="z-TopofForm">
    <w:name w:val="HTML Top of Form"/>
    <w:basedOn w:val="Normal"/>
    <w:next w:val="Normal"/>
    <w:link w:val="z-TopofFormChar"/>
    <w:hidden/>
    <w:uiPriority w:val="99"/>
    <w:semiHidden/>
    <w:unhideWhenUsed/>
    <w:rsid w:val="0059574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574B"/>
    <w:rPr>
      <w:rFonts w:ascii="Arial" w:eastAsia="Times New Roman" w:hAnsi="Arial" w:cs="Arial"/>
      <w:vanish/>
      <w:sz w:val="16"/>
      <w:szCs w:val="16"/>
    </w:rPr>
  </w:style>
  <w:style w:type="character" w:customStyle="1" w:styleId="questiontext">
    <w:name w:val="questiontext"/>
    <w:basedOn w:val="DefaultParagraphFont"/>
    <w:rsid w:val="0059574B"/>
  </w:style>
  <w:style w:type="character" w:customStyle="1" w:styleId="leftlabelregular">
    <w:name w:val="leftlabelregular"/>
    <w:basedOn w:val="DefaultParagraphFont"/>
    <w:rsid w:val="0059574B"/>
  </w:style>
  <w:style w:type="paragraph" w:styleId="z-BottomofForm">
    <w:name w:val="HTML Bottom of Form"/>
    <w:basedOn w:val="Normal"/>
    <w:next w:val="Normal"/>
    <w:link w:val="z-BottomofFormChar"/>
    <w:hidden/>
    <w:uiPriority w:val="99"/>
    <w:semiHidden/>
    <w:unhideWhenUsed/>
    <w:rsid w:val="0059574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9574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1769">
      <w:bodyDiv w:val="1"/>
      <w:marLeft w:val="0"/>
      <w:marRight w:val="0"/>
      <w:marTop w:val="0"/>
      <w:marBottom w:val="0"/>
      <w:divBdr>
        <w:top w:val="none" w:sz="0" w:space="0" w:color="auto"/>
        <w:left w:val="none" w:sz="0" w:space="0" w:color="auto"/>
        <w:bottom w:val="none" w:sz="0" w:space="0" w:color="auto"/>
        <w:right w:val="none" w:sz="0" w:space="0" w:color="auto"/>
      </w:divBdr>
    </w:div>
    <w:div w:id="979653826">
      <w:bodyDiv w:val="1"/>
      <w:marLeft w:val="0"/>
      <w:marRight w:val="0"/>
      <w:marTop w:val="0"/>
      <w:marBottom w:val="0"/>
      <w:divBdr>
        <w:top w:val="none" w:sz="0" w:space="0" w:color="auto"/>
        <w:left w:val="none" w:sz="0" w:space="0" w:color="auto"/>
        <w:bottom w:val="none" w:sz="0" w:space="0" w:color="auto"/>
        <w:right w:val="none" w:sz="0" w:space="0" w:color="auto"/>
      </w:divBdr>
      <w:divsChild>
        <w:div w:id="1375888185">
          <w:marLeft w:val="0"/>
          <w:marRight w:val="0"/>
          <w:marTop w:val="0"/>
          <w:marBottom w:val="0"/>
          <w:divBdr>
            <w:top w:val="none" w:sz="0" w:space="0" w:color="auto"/>
            <w:left w:val="none" w:sz="0" w:space="0" w:color="auto"/>
            <w:bottom w:val="none" w:sz="0" w:space="0" w:color="auto"/>
            <w:right w:val="none" w:sz="0" w:space="0" w:color="auto"/>
          </w:divBdr>
          <w:divsChild>
            <w:div w:id="7466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4689">
      <w:bodyDiv w:val="1"/>
      <w:marLeft w:val="0"/>
      <w:marRight w:val="0"/>
      <w:marTop w:val="0"/>
      <w:marBottom w:val="0"/>
      <w:divBdr>
        <w:top w:val="none" w:sz="0" w:space="0" w:color="auto"/>
        <w:left w:val="none" w:sz="0" w:space="0" w:color="auto"/>
        <w:bottom w:val="none" w:sz="0" w:space="0" w:color="auto"/>
        <w:right w:val="none" w:sz="0" w:space="0" w:color="auto"/>
      </w:divBdr>
      <w:divsChild>
        <w:div w:id="1306665702">
          <w:marLeft w:val="0"/>
          <w:marRight w:val="0"/>
          <w:marTop w:val="0"/>
          <w:marBottom w:val="0"/>
          <w:divBdr>
            <w:top w:val="none" w:sz="0" w:space="0" w:color="auto"/>
            <w:left w:val="none" w:sz="0" w:space="0" w:color="auto"/>
            <w:bottom w:val="none" w:sz="0" w:space="0" w:color="auto"/>
            <w:right w:val="none" w:sz="0" w:space="0" w:color="auto"/>
          </w:divBdr>
          <w:divsChild>
            <w:div w:id="1191721443">
              <w:marLeft w:val="0"/>
              <w:marRight w:val="0"/>
              <w:marTop w:val="0"/>
              <w:marBottom w:val="0"/>
              <w:divBdr>
                <w:top w:val="none" w:sz="0" w:space="0" w:color="auto"/>
                <w:left w:val="none" w:sz="0" w:space="0" w:color="auto"/>
                <w:bottom w:val="none" w:sz="0" w:space="0" w:color="auto"/>
                <w:right w:val="none" w:sz="0" w:space="0" w:color="auto"/>
              </w:divBdr>
              <w:divsChild>
                <w:div w:id="707026152">
                  <w:marLeft w:val="0"/>
                  <w:marRight w:val="0"/>
                  <w:marTop w:val="0"/>
                  <w:marBottom w:val="0"/>
                  <w:divBdr>
                    <w:top w:val="none" w:sz="0" w:space="0" w:color="auto"/>
                    <w:left w:val="none" w:sz="0" w:space="0" w:color="auto"/>
                    <w:bottom w:val="none" w:sz="0" w:space="0" w:color="auto"/>
                    <w:right w:val="none" w:sz="0" w:space="0" w:color="auto"/>
                  </w:divBdr>
                  <w:divsChild>
                    <w:div w:id="1567259764">
                      <w:marLeft w:val="0"/>
                      <w:marRight w:val="0"/>
                      <w:marTop w:val="0"/>
                      <w:marBottom w:val="0"/>
                      <w:divBdr>
                        <w:top w:val="none" w:sz="0" w:space="0" w:color="auto"/>
                        <w:left w:val="none" w:sz="0" w:space="0" w:color="auto"/>
                        <w:bottom w:val="none" w:sz="0" w:space="0" w:color="auto"/>
                        <w:right w:val="none" w:sz="0" w:space="0" w:color="auto"/>
                      </w:divBdr>
                      <w:divsChild>
                        <w:div w:id="1792434762">
                          <w:marLeft w:val="0"/>
                          <w:marRight w:val="0"/>
                          <w:marTop w:val="0"/>
                          <w:marBottom w:val="0"/>
                          <w:divBdr>
                            <w:top w:val="none" w:sz="0" w:space="0" w:color="auto"/>
                            <w:left w:val="none" w:sz="0" w:space="0" w:color="auto"/>
                            <w:bottom w:val="none" w:sz="0" w:space="0" w:color="auto"/>
                            <w:right w:val="none" w:sz="0" w:space="0" w:color="auto"/>
                          </w:divBdr>
                          <w:divsChild>
                            <w:div w:id="1500654358">
                              <w:marLeft w:val="0"/>
                              <w:marRight w:val="0"/>
                              <w:marTop w:val="0"/>
                              <w:marBottom w:val="0"/>
                              <w:divBdr>
                                <w:top w:val="none" w:sz="0" w:space="0" w:color="auto"/>
                                <w:left w:val="none" w:sz="0" w:space="0" w:color="auto"/>
                                <w:bottom w:val="none" w:sz="0" w:space="0" w:color="auto"/>
                                <w:right w:val="none" w:sz="0" w:space="0" w:color="auto"/>
                              </w:divBdr>
                              <w:divsChild>
                                <w:div w:id="298730744">
                                  <w:marLeft w:val="0"/>
                                  <w:marRight w:val="0"/>
                                  <w:marTop w:val="0"/>
                                  <w:marBottom w:val="0"/>
                                  <w:divBdr>
                                    <w:top w:val="none" w:sz="0" w:space="0" w:color="auto"/>
                                    <w:left w:val="none" w:sz="0" w:space="0" w:color="auto"/>
                                    <w:bottom w:val="none" w:sz="0" w:space="0" w:color="auto"/>
                                    <w:right w:val="none" w:sz="0" w:space="0" w:color="auto"/>
                                  </w:divBdr>
                                </w:div>
                                <w:div w:id="1782650083">
                                  <w:marLeft w:val="0"/>
                                  <w:marRight w:val="0"/>
                                  <w:marTop w:val="0"/>
                                  <w:marBottom w:val="0"/>
                                  <w:divBdr>
                                    <w:top w:val="none" w:sz="0" w:space="0" w:color="auto"/>
                                    <w:left w:val="none" w:sz="0" w:space="0" w:color="auto"/>
                                    <w:bottom w:val="none" w:sz="0" w:space="0" w:color="auto"/>
                                    <w:right w:val="none" w:sz="0" w:space="0" w:color="auto"/>
                                  </w:divBdr>
                                </w:div>
                              </w:divsChild>
                            </w:div>
                            <w:div w:id="166678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3650">
      <w:bodyDiv w:val="1"/>
      <w:marLeft w:val="0"/>
      <w:marRight w:val="0"/>
      <w:marTop w:val="0"/>
      <w:marBottom w:val="0"/>
      <w:divBdr>
        <w:top w:val="none" w:sz="0" w:space="0" w:color="auto"/>
        <w:left w:val="none" w:sz="0" w:space="0" w:color="auto"/>
        <w:bottom w:val="none" w:sz="0" w:space="0" w:color="auto"/>
        <w:right w:val="none" w:sz="0" w:space="0" w:color="auto"/>
      </w:divBdr>
      <w:divsChild>
        <w:div w:id="994533191">
          <w:marLeft w:val="0"/>
          <w:marRight w:val="0"/>
          <w:marTop w:val="0"/>
          <w:marBottom w:val="0"/>
          <w:divBdr>
            <w:top w:val="none" w:sz="0" w:space="0" w:color="auto"/>
            <w:left w:val="none" w:sz="0" w:space="0" w:color="auto"/>
            <w:bottom w:val="none" w:sz="0" w:space="0" w:color="auto"/>
            <w:right w:val="none" w:sz="0" w:space="0" w:color="auto"/>
          </w:divBdr>
          <w:divsChild>
            <w:div w:id="540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dcterms:created xsi:type="dcterms:W3CDTF">2012-10-31T15:54:00Z</dcterms:created>
  <dcterms:modified xsi:type="dcterms:W3CDTF">2012-10-31T15:54:00Z</dcterms:modified>
</cp:coreProperties>
</file>